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0E" w:rsidRPr="00977A0E" w:rsidRDefault="00977A0E" w:rsidP="00977A0E">
      <w:pPr>
        <w:spacing w:before="100" w:beforeAutospacing="1" w:after="0" w:line="240" w:lineRule="auto"/>
        <w:jc w:val="right"/>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t>Mẫu số: 01/TB-KTDL</w:t>
      </w:r>
    </w:p>
    <w:tbl>
      <w:tblPr>
        <w:tblW w:w="8689" w:type="dxa"/>
        <w:tblInd w:w="108" w:type="dxa"/>
        <w:tblCellMar>
          <w:left w:w="0" w:type="dxa"/>
          <w:right w:w="0" w:type="dxa"/>
        </w:tblCellMar>
        <w:tblLook w:val="04A0" w:firstRow="1" w:lastRow="0" w:firstColumn="1" w:lastColumn="0" w:noHBand="0" w:noVBand="1"/>
      </w:tblPr>
      <w:tblGrid>
        <w:gridCol w:w="3696"/>
        <w:gridCol w:w="4993"/>
      </w:tblGrid>
      <w:tr w:rsidR="00977A0E" w:rsidRPr="00977A0E" w:rsidTr="00977A0E">
        <w:tc>
          <w:tcPr>
            <w:tcW w:w="3870" w:type="dxa"/>
            <w:tcMar>
              <w:top w:w="0" w:type="dxa"/>
              <w:left w:w="108" w:type="dxa"/>
              <w:bottom w:w="0" w:type="dxa"/>
              <w:right w:w="108" w:type="dxa"/>
            </w:tcMa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BỘ TÀI CHÍNH</w:t>
            </w:r>
          </w:p>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t>TỔNG CỤC THUẾ</w:t>
            </w:r>
          </w:p>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_________</w:t>
            </w:r>
          </w:p>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Số: …./TB-HĐĐT</w:t>
            </w:r>
          </w:p>
        </w:tc>
        <w:tc>
          <w:tcPr>
            <w:tcW w:w="5130" w:type="dxa"/>
            <w:tcMar>
              <w:top w:w="0" w:type="dxa"/>
              <w:left w:w="108" w:type="dxa"/>
              <w:bottom w:w="0" w:type="dxa"/>
              <w:right w:w="108" w:type="dxa"/>
            </w:tcMa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t>CỘNG HÒA XÃ HỘI CHỦ NGHĨA VIỆT NAM</w:t>
            </w:r>
          </w:p>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t>Độc lập - Tự do - Hạnh phúc</w:t>
            </w:r>
          </w:p>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______________________</w:t>
            </w:r>
          </w:p>
          <w:p w:rsidR="00977A0E" w:rsidRPr="00977A0E" w:rsidRDefault="00977A0E" w:rsidP="00977A0E">
            <w:pPr>
              <w:spacing w:after="0" w:line="240" w:lineRule="auto"/>
              <w:ind w:left="4888" w:hanging="4888"/>
              <w:jc w:val="right"/>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222222"/>
                <w:sz w:val="28"/>
                <w:szCs w:val="28"/>
              </w:rPr>
              <w:t> </w:t>
            </w:r>
            <w:r w:rsidRPr="00977A0E">
              <w:rPr>
                <w:rFonts w:ascii="Times New Roman" w:eastAsia="Times New Roman" w:hAnsi="Times New Roman" w:cs="Times New Roman"/>
                <w:i/>
                <w:iCs/>
                <w:color w:val="000000"/>
                <w:sz w:val="28"/>
                <w:szCs w:val="28"/>
              </w:rPr>
              <w:t>…, ngày…tháng….năm….</w:t>
            </w:r>
          </w:p>
        </w:tc>
      </w:tr>
    </w:tbl>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222222"/>
          <w:sz w:val="28"/>
          <w:szCs w:val="28"/>
        </w:rPr>
        <w:t> </w:t>
      </w:r>
    </w:p>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t>THÔNG BÁO</w:t>
      </w:r>
    </w:p>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977A0E">
        <w:rPr>
          <w:rFonts w:ascii="Times New Roman" w:eastAsia="Times New Roman" w:hAnsi="Times New Roman" w:cs="Times New Roman"/>
          <w:b/>
          <w:bCs/>
          <w:color w:val="000000"/>
          <w:sz w:val="28"/>
          <w:szCs w:val="28"/>
        </w:rPr>
        <w:t>Về việc kết quả kiểm tra dữ liệu hóa đơn điện tử</w:t>
      </w:r>
    </w:p>
    <w:bookmarkEnd w:id="0"/>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______________</w:t>
      </w:r>
    </w:p>
    <w:p w:rsidR="00977A0E" w:rsidRPr="00977A0E" w:rsidRDefault="00977A0E" w:rsidP="00977A0E">
      <w:pPr>
        <w:spacing w:after="0" w:line="240" w:lineRule="auto"/>
        <w:ind w:left="288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Kính gửi:</w:t>
      </w:r>
    </w:p>
    <w:p w:rsidR="00977A0E" w:rsidRPr="00977A0E" w:rsidRDefault="00977A0E" w:rsidP="00977A0E">
      <w:pPr>
        <w:spacing w:after="0" w:line="240" w:lineRule="auto"/>
        <w:ind w:left="360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i/>
          <w:iCs/>
          <w:color w:val="000000"/>
          <w:sz w:val="28"/>
          <w:szCs w:val="28"/>
        </w:rPr>
        <w:t>&lt;Tên người nộp thuế: ...&gt;</w:t>
      </w:r>
    </w:p>
    <w:p w:rsidR="00977A0E" w:rsidRPr="00977A0E" w:rsidRDefault="00977A0E" w:rsidP="00977A0E">
      <w:pPr>
        <w:spacing w:after="0" w:line="240" w:lineRule="auto"/>
        <w:ind w:left="360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i/>
          <w:iCs/>
          <w:color w:val="000000"/>
          <w:sz w:val="28"/>
          <w:szCs w:val="28"/>
        </w:rPr>
        <w:t>&lt;Mã số thuế của NNT:....&gt;</w:t>
      </w:r>
    </w:p>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222222"/>
          <w:sz w:val="28"/>
          <w:szCs w:val="28"/>
        </w:rPr>
        <w:t> </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i/>
          <w:iCs/>
          <w:color w:val="000000"/>
          <w:sz w:val="28"/>
          <w:szCs w:val="28"/>
        </w:rPr>
        <w:t>&lt;Trường hợp 1: Thông báo hóa đơn không đủ điều kiện cấp mã&gt;</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Căn cứ &lt;Thông điệp gửi hóa đơn tới cơ quan thuế để cấp mã&gt; của người nộp thuế (NNT)/Tổ chức cung cấp dịch vụ hóa đơn điện tử gửi tới cơ quan thuế lúc... giờ... phút ngày ... tháng ... năm...., cơ quan thuế thông báo hóa đơn không đủ điều kiện cấp mã của NNT, cụ thể như sau:</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Ký hiệu hóa đơn:</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Ký hiệu mẫu hóa đơn:</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Số hóa đơn:</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Thời điểm lập hóa đơn:</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Mã giao dịch điện tử:</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Lý do không cấp mã:</w:t>
      </w:r>
    </w:p>
    <w:tbl>
      <w:tblPr>
        <w:tblpPr w:leftFromText="45" w:rightFromText="45" w:vertAnchor="text" w:tblpXSpec="right" w:tblpYSpec="center"/>
        <w:tblW w:w="5000" w:type="pct"/>
        <w:tblCellMar>
          <w:left w:w="0" w:type="dxa"/>
          <w:right w:w="0" w:type="dxa"/>
        </w:tblCellMar>
        <w:tblLook w:val="04A0" w:firstRow="1" w:lastRow="0" w:firstColumn="1" w:lastColumn="0" w:noHBand="0" w:noVBand="1"/>
      </w:tblPr>
      <w:tblGrid>
        <w:gridCol w:w="792"/>
        <w:gridCol w:w="3580"/>
        <w:gridCol w:w="3392"/>
        <w:gridCol w:w="1616"/>
      </w:tblGrid>
      <w:tr w:rsidR="00977A0E" w:rsidRPr="00977A0E" w:rsidTr="00977A0E">
        <w:trPr>
          <w:trHeight w:val="330"/>
        </w:trPr>
        <w:tc>
          <w:tcPr>
            <w:tcW w:w="862" w:type="dxa"/>
            <w:tcBorders>
              <w:top w:val="single" w:sz="8" w:space="0" w:color="auto"/>
              <w:left w:val="single" w:sz="8" w:space="0" w:color="auto"/>
              <w:bottom w:val="nil"/>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lastRenderedPageBreak/>
              <w:t>STT</w:t>
            </w:r>
          </w:p>
        </w:tc>
        <w:tc>
          <w:tcPr>
            <w:tcW w:w="4290" w:type="dxa"/>
            <w:tcBorders>
              <w:top w:val="single" w:sz="8" w:space="0" w:color="auto"/>
              <w:left w:val="single" w:sz="8" w:space="0" w:color="auto"/>
              <w:bottom w:val="nil"/>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t>Mô tả lỗi</w:t>
            </w:r>
          </w:p>
        </w:tc>
        <w:tc>
          <w:tcPr>
            <w:tcW w:w="4127" w:type="dxa"/>
            <w:tcBorders>
              <w:top w:val="single" w:sz="8" w:space="0" w:color="auto"/>
              <w:left w:val="single" w:sz="8" w:space="0" w:color="auto"/>
              <w:bottom w:val="nil"/>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t>Hướng dẫn xử lý</w:t>
            </w:r>
          </w:p>
        </w:tc>
        <w:tc>
          <w:tcPr>
            <w:tcW w:w="1948" w:type="dxa"/>
            <w:tcBorders>
              <w:top w:val="single" w:sz="8" w:space="0" w:color="auto"/>
              <w:left w:val="single" w:sz="8" w:space="0" w:color="auto"/>
              <w:bottom w:val="nil"/>
              <w:right w:val="single" w:sz="8" w:space="0" w:color="auto"/>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t>Ghi chú</w:t>
            </w:r>
          </w:p>
        </w:tc>
      </w:tr>
      <w:tr w:rsidR="00977A0E" w:rsidRPr="00977A0E" w:rsidTr="00977A0E">
        <w:trPr>
          <w:trHeight w:val="315"/>
        </w:trPr>
        <w:tc>
          <w:tcPr>
            <w:tcW w:w="862" w:type="dxa"/>
            <w:tcBorders>
              <w:top w:val="single" w:sz="8" w:space="0" w:color="auto"/>
              <w:left w:val="single" w:sz="8" w:space="0" w:color="auto"/>
              <w:bottom w:val="nil"/>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(1)</w:t>
            </w:r>
          </w:p>
        </w:tc>
        <w:tc>
          <w:tcPr>
            <w:tcW w:w="4290" w:type="dxa"/>
            <w:tcBorders>
              <w:top w:val="single" w:sz="8" w:space="0" w:color="auto"/>
              <w:left w:val="single" w:sz="8" w:space="0" w:color="auto"/>
              <w:bottom w:val="nil"/>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(2)</w:t>
            </w:r>
          </w:p>
        </w:tc>
        <w:tc>
          <w:tcPr>
            <w:tcW w:w="4127" w:type="dxa"/>
            <w:tcBorders>
              <w:top w:val="single" w:sz="8" w:space="0" w:color="auto"/>
              <w:left w:val="single" w:sz="8" w:space="0" w:color="auto"/>
              <w:bottom w:val="nil"/>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(3)</w:t>
            </w:r>
          </w:p>
        </w:tc>
        <w:tc>
          <w:tcPr>
            <w:tcW w:w="1948" w:type="dxa"/>
            <w:tcBorders>
              <w:top w:val="single" w:sz="8" w:space="0" w:color="auto"/>
              <w:left w:val="single" w:sz="8" w:space="0" w:color="auto"/>
              <w:bottom w:val="nil"/>
              <w:right w:val="single" w:sz="8" w:space="0" w:color="auto"/>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(4)</w:t>
            </w:r>
          </w:p>
        </w:tc>
      </w:tr>
      <w:tr w:rsidR="00977A0E" w:rsidRPr="00977A0E" w:rsidTr="00977A0E">
        <w:trPr>
          <w:trHeight w:val="330"/>
        </w:trPr>
        <w:tc>
          <w:tcPr>
            <w:tcW w:w="862" w:type="dxa"/>
            <w:tcBorders>
              <w:top w:val="single" w:sz="8" w:space="0" w:color="auto"/>
              <w:left w:val="single" w:sz="8" w:space="0" w:color="auto"/>
              <w:bottom w:val="single" w:sz="8" w:space="0" w:color="auto"/>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1</w:t>
            </w:r>
          </w:p>
        </w:tc>
        <w:tc>
          <w:tcPr>
            <w:tcW w:w="4290" w:type="dxa"/>
            <w:tcBorders>
              <w:top w:val="single" w:sz="8" w:space="0" w:color="auto"/>
              <w:left w:val="single" w:sz="8" w:space="0" w:color="auto"/>
              <w:bottom w:val="single" w:sz="8" w:space="0" w:color="auto"/>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i/>
                <w:iCs/>
                <w:color w:val="000000"/>
                <w:sz w:val="28"/>
                <w:szCs w:val="28"/>
              </w:rPr>
              <w:t>&lt;nhóm lỗi&gt;(&lt;tên lỗi&gt;)</w:t>
            </w:r>
          </w:p>
        </w:tc>
        <w:tc>
          <w:tcPr>
            <w:tcW w:w="4127" w:type="dxa"/>
            <w:tcBorders>
              <w:top w:val="single" w:sz="8" w:space="0" w:color="auto"/>
              <w:left w:val="single" w:sz="8" w:space="0" w:color="auto"/>
              <w:bottom w:val="single" w:sz="8" w:space="0" w:color="auto"/>
              <w:right w:val="nil"/>
            </w:tcBorders>
            <w:vAlign w:val="center"/>
            <w:hideMark/>
          </w:tcPr>
          <w:p w:rsidR="00977A0E" w:rsidRPr="00977A0E" w:rsidRDefault="00977A0E" w:rsidP="00977A0E">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222222"/>
                <w:sz w:val="28"/>
                <w:szCs w:val="28"/>
              </w:rPr>
              <w:t> </w:t>
            </w:r>
          </w:p>
        </w:tc>
        <w:tc>
          <w:tcPr>
            <w:tcW w:w="1948" w:type="dxa"/>
            <w:tcBorders>
              <w:top w:val="single" w:sz="8" w:space="0" w:color="auto"/>
              <w:left w:val="single" w:sz="8" w:space="0" w:color="auto"/>
              <w:bottom w:val="single" w:sz="8" w:space="0" w:color="auto"/>
              <w:right w:val="single" w:sz="8" w:space="0" w:color="auto"/>
            </w:tcBorders>
            <w:vAlign w:val="center"/>
            <w:hideMark/>
          </w:tcPr>
          <w:p w:rsidR="00977A0E" w:rsidRPr="00977A0E" w:rsidRDefault="00977A0E" w:rsidP="00977A0E">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222222"/>
                <w:sz w:val="28"/>
                <w:szCs w:val="28"/>
              </w:rPr>
              <w:t> </w:t>
            </w:r>
          </w:p>
        </w:tc>
      </w:tr>
    </w:tbl>
    <w:p w:rsidR="00977A0E" w:rsidRPr="00977A0E" w:rsidRDefault="00977A0E" w:rsidP="00977A0E">
      <w:pPr>
        <w:spacing w:after="0" w:line="240" w:lineRule="auto"/>
        <w:rPr>
          <w:rFonts w:ascii="Times New Roman" w:eastAsia="Times New Roman" w:hAnsi="Times New Roman" w:cs="Times New Roman"/>
          <w:color w:val="2E2E2E"/>
          <w:sz w:val="28"/>
          <w:szCs w:val="28"/>
        </w:rPr>
      </w:pPr>
      <w:r w:rsidRPr="00977A0E">
        <w:rPr>
          <w:rFonts w:ascii="Times New Roman" w:eastAsia="Times New Roman" w:hAnsi="Times New Roman" w:cs="Times New Roman"/>
          <w:color w:val="2E2E2E"/>
          <w:sz w:val="28"/>
          <w:szCs w:val="28"/>
        </w:rPr>
        <w:t> </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i/>
          <w:iCs/>
          <w:color w:val="000000"/>
          <w:sz w:val="28"/>
          <w:szCs w:val="28"/>
        </w:rPr>
        <w:t>&lt;Trường hợp 2: Thông báo kết quả kiểm tra sơ bộ tính hợp lệ của gói dữ liệu HĐĐT&gt;</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Căn cứ </w:t>
      </w:r>
      <w:r w:rsidRPr="00977A0E">
        <w:rPr>
          <w:rFonts w:ascii="Times New Roman" w:eastAsia="Times New Roman" w:hAnsi="Times New Roman" w:cs="Times New Roman"/>
          <w:i/>
          <w:iCs/>
          <w:color w:val="000000"/>
          <w:sz w:val="28"/>
          <w:szCs w:val="28"/>
        </w:rPr>
        <w:t>&lt;Thông điệp chuyển dữ liệu hóa đơn điện tử không mã đến CQT/Thông điệp thông báo hủy/giải trình HDDT có mã/không mã đã lập có sai Sót/Thông điệp chuyển bảng tổng hợp dữ liệu HDDT không mã đến CQT...&gt;</w:t>
      </w:r>
      <w:r w:rsidRPr="00977A0E">
        <w:rPr>
          <w:rFonts w:ascii="Times New Roman" w:eastAsia="Times New Roman" w:hAnsi="Times New Roman" w:cs="Times New Roman"/>
          <w:color w:val="000000"/>
          <w:sz w:val="28"/>
          <w:szCs w:val="28"/>
        </w:rPr>
        <w:t> của người nộp thuế (NNT)/Tổ chức cung cấp dịch vụ hóa đơn điện tử gửi tới cơ quan thuế lúc... giờ... phút ngày ... tháng ... năm...., cơ quan thuế đã tiếp nhận gói dữ liệu hóa đơn điện tử:</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Mã giao dịch điện tử:...............................................................................</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Mã số thuế...............................................................................................</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Số lượng dữ liệu trong gói:......................................................................</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Cơ quan thuế thông Thông báo kết quả kiểm tra sơ bộ tính hợp lệ của gói dữ liệu HĐĐT như sau:</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i/>
          <w:iCs/>
          <w:color w:val="000000"/>
          <w:sz w:val="28"/>
          <w:szCs w:val="28"/>
        </w:rPr>
        <w:t>&lt;Trường hợp kết quả kiểm tra gói dữ liệu hợp lệ&gt;</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Kết quả kiểm tra sơ bộ gói dữ liệu của người nộp thuế (NNT)/Tổ chức cung cấp dịch vụ hóa đơn điện tử gửi tới cơ quan thuế là hợp lệ.</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Trong trường hợp cơ quan thuế kiểm tra và phát hiện dữ liệu chi tiết có sai sót, cơ quan thuế sẽ có thông báo đến người nộp thuế.</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i/>
          <w:iCs/>
          <w:color w:val="000000"/>
          <w:sz w:val="28"/>
          <w:szCs w:val="28"/>
        </w:rPr>
        <w:t>&lt;Trường hợp kết quả kiểm tra gói dữ liệu không hợp lệ&gt;</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Kết quả kiểm tra sơ bộ gói dữ liệu của người nộp thuế (NNT)/Tổ chức cung cấp dịch vụ hóa đơn điện tử gửi tới cơ quan thuế là không hợp lệ.</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Lý do:...........................................................................................................</w:t>
      </w:r>
    </w:p>
    <w:tbl>
      <w:tblPr>
        <w:tblpPr w:leftFromText="45" w:rightFromText="45" w:vertAnchor="text" w:tblpXSpec="right" w:tblpYSpec="center"/>
        <w:tblW w:w="5000" w:type="pct"/>
        <w:tblCellMar>
          <w:left w:w="0" w:type="dxa"/>
          <w:right w:w="0" w:type="dxa"/>
        </w:tblCellMar>
        <w:tblLook w:val="04A0" w:firstRow="1" w:lastRow="0" w:firstColumn="1" w:lastColumn="0" w:noHBand="0" w:noVBand="1"/>
      </w:tblPr>
      <w:tblGrid>
        <w:gridCol w:w="927"/>
        <w:gridCol w:w="3304"/>
        <w:gridCol w:w="3526"/>
        <w:gridCol w:w="1623"/>
      </w:tblGrid>
      <w:tr w:rsidR="00977A0E" w:rsidRPr="00977A0E" w:rsidTr="00977A0E">
        <w:trPr>
          <w:trHeight w:val="360"/>
        </w:trPr>
        <w:tc>
          <w:tcPr>
            <w:tcW w:w="1036" w:type="dxa"/>
            <w:tcBorders>
              <w:top w:val="single" w:sz="8" w:space="0" w:color="auto"/>
              <w:left w:val="single" w:sz="8" w:space="0" w:color="auto"/>
              <w:bottom w:val="single" w:sz="8" w:space="0" w:color="auto"/>
              <w:right w:val="single" w:sz="8" w:space="0" w:color="auto"/>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lastRenderedPageBreak/>
              <w:t>STT</w:t>
            </w:r>
          </w:p>
        </w:tc>
        <w:tc>
          <w:tcPr>
            <w:tcW w:w="3935" w:type="dxa"/>
            <w:tcBorders>
              <w:top w:val="single" w:sz="8" w:space="0" w:color="auto"/>
              <w:left w:val="nil"/>
              <w:bottom w:val="single" w:sz="8" w:space="0" w:color="auto"/>
              <w:right w:val="single" w:sz="8" w:space="0" w:color="auto"/>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t>Mô tả lỗi</w:t>
            </w:r>
          </w:p>
        </w:tc>
        <w:tc>
          <w:tcPr>
            <w:tcW w:w="4299" w:type="dxa"/>
            <w:tcBorders>
              <w:top w:val="single" w:sz="8" w:space="0" w:color="auto"/>
              <w:left w:val="nil"/>
              <w:bottom w:val="single" w:sz="8" w:space="0" w:color="auto"/>
              <w:right w:val="single" w:sz="8" w:space="0" w:color="auto"/>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t>Hướng dẫn xử lý</w:t>
            </w:r>
          </w:p>
        </w:tc>
        <w:tc>
          <w:tcPr>
            <w:tcW w:w="1957" w:type="dxa"/>
            <w:tcBorders>
              <w:top w:val="single" w:sz="8" w:space="0" w:color="auto"/>
              <w:left w:val="nil"/>
              <w:bottom w:val="single" w:sz="8" w:space="0" w:color="auto"/>
              <w:right w:val="single" w:sz="8" w:space="0" w:color="auto"/>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b/>
                <w:bCs/>
                <w:color w:val="000000"/>
                <w:sz w:val="28"/>
                <w:szCs w:val="28"/>
              </w:rPr>
              <w:t>Ghi chú</w:t>
            </w:r>
          </w:p>
        </w:tc>
      </w:tr>
      <w:tr w:rsidR="00977A0E" w:rsidRPr="00977A0E" w:rsidTr="00977A0E">
        <w:trPr>
          <w:trHeight w:val="315"/>
        </w:trPr>
        <w:tc>
          <w:tcPr>
            <w:tcW w:w="1036" w:type="dxa"/>
            <w:tcBorders>
              <w:top w:val="nil"/>
              <w:left w:val="single" w:sz="8" w:space="0" w:color="auto"/>
              <w:bottom w:val="nil"/>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(1)</w:t>
            </w:r>
          </w:p>
        </w:tc>
        <w:tc>
          <w:tcPr>
            <w:tcW w:w="3935" w:type="dxa"/>
            <w:tcBorders>
              <w:top w:val="nil"/>
              <w:left w:val="single" w:sz="8" w:space="0" w:color="auto"/>
              <w:bottom w:val="nil"/>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(2)</w:t>
            </w:r>
          </w:p>
        </w:tc>
        <w:tc>
          <w:tcPr>
            <w:tcW w:w="4299" w:type="dxa"/>
            <w:tcBorders>
              <w:top w:val="nil"/>
              <w:left w:val="single" w:sz="8" w:space="0" w:color="auto"/>
              <w:bottom w:val="nil"/>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(3)</w:t>
            </w:r>
          </w:p>
        </w:tc>
        <w:tc>
          <w:tcPr>
            <w:tcW w:w="1957" w:type="dxa"/>
            <w:tcBorders>
              <w:top w:val="nil"/>
              <w:left w:val="single" w:sz="8" w:space="0" w:color="auto"/>
              <w:bottom w:val="nil"/>
              <w:right w:val="single" w:sz="8" w:space="0" w:color="auto"/>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(4)</w:t>
            </w:r>
          </w:p>
        </w:tc>
      </w:tr>
      <w:tr w:rsidR="00977A0E" w:rsidRPr="00977A0E" w:rsidTr="00977A0E">
        <w:trPr>
          <w:trHeight w:val="330"/>
        </w:trPr>
        <w:tc>
          <w:tcPr>
            <w:tcW w:w="1036" w:type="dxa"/>
            <w:tcBorders>
              <w:top w:val="single" w:sz="8" w:space="0" w:color="auto"/>
              <w:left w:val="single" w:sz="8" w:space="0" w:color="auto"/>
              <w:bottom w:val="single" w:sz="8" w:space="0" w:color="auto"/>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1</w:t>
            </w:r>
          </w:p>
        </w:tc>
        <w:tc>
          <w:tcPr>
            <w:tcW w:w="3935" w:type="dxa"/>
            <w:tcBorders>
              <w:top w:val="single" w:sz="8" w:space="0" w:color="auto"/>
              <w:left w:val="single" w:sz="8" w:space="0" w:color="auto"/>
              <w:bottom w:val="single" w:sz="8" w:space="0" w:color="auto"/>
              <w:right w:val="nil"/>
            </w:tcBorders>
            <w:vAlign w:val="cente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i/>
                <w:iCs/>
                <w:color w:val="000000"/>
                <w:sz w:val="28"/>
                <w:szCs w:val="28"/>
              </w:rPr>
              <w:t>&lt;nhóm lỗi&gt;(&lt;tên lỗi&gt;)</w:t>
            </w:r>
          </w:p>
        </w:tc>
        <w:tc>
          <w:tcPr>
            <w:tcW w:w="4299" w:type="dxa"/>
            <w:tcBorders>
              <w:top w:val="single" w:sz="8" w:space="0" w:color="auto"/>
              <w:left w:val="single" w:sz="8" w:space="0" w:color="auto"/>
              <w:bottom w:val="single" w:sz="8" w:space="0" w:color="auto"/>
              <w:right w:val="nil"/>
            </w:tcBorders>
            <w:vAlign w:val="center"/>
            <w:hideMark/>
          </w:tcPr>
          <w:p w:rsidR="00977A0E" w:rsidRPr="00977A0E" w:rsidRDefault="00977A0E" w:rsidP="00977A0E">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222222"/>
                <w:sz w:val="28"/>
                <w:szCs w:val="28"/>
              </w:rPr>
              <w:t> </w:t>
            </w:r>
          </w:p>
        </w:tc>
        <w:tc>
          <w:tcPr>
            <w:tcW w:w="1957" w:type="dxa"/>
            <w:tcBorders>
              <w:top w:val="single" w:sz="8" w:space="0" w:color="auto"/>
              <w:left w:val="single" w:sz="8" w:space="0" w:color="auto"/>
              <w:bottom w:val="single" w:sz="8" w:space="0" w:color="auto"/>
              <w:right w:val="single" w:sz="8" w:space="0" w:color="auto"/>
            </w:tcBorders>
            <w:vAlign w:val="center"/>
            <w:hideMark/>
          </w:tcPr>
          <w:p w:rsidR="00977A0E" w:rsidRPr="00977A0E" w:rsidRDefault="00977A0E" w:rsidP="00977A0E">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222222"/>
                <w:sz w:val="28"/>
                <w:szCs w:val="28"/>
              </w:rPr>
              <w:t> </w:t>
            </w:r>
          </w:p>
        </w:tc>
      </w:tr>
    </w:tbl>
    <w:p w:rsidR="00977A0E" w:rsidRPr="00977A0E" w:rsidRDefault="00977A0E" w:rsidP="00977A0E">
      <w:pPr>
        <w:spacing w:after="0" w:line="240" w:lineRule="auto"/>
        <w:rPr>
          <w:rFonts w:ascii="Times New Roman" w:eastAsia="Times New Roman" w:hAnsi="Times New Roman" w:cs="Times New Roman"/>
          <w:color w:val="2E2E2E"/>
          <w:sz w:val="28"/>
          <w:szCs w:val="28"/>
        </w:rPr>
      </w:pPr>
      <w:r w:rsidRPr="00977A0E">
        <w:rPr>
          <w:rFonts w:ascii="Times New Roman" w:eastAsia="Times New Roman" w:hAnsi="Times New Roman" w:cs="Times New Roman"/>
          <w:color w:val="2E2E2E"/>
          <w:sz w:val="28"/>
          <w:szCs w:val="28"/>
        </w:rPr>
        <w:t> </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Trường hợp NNT/Quý đơn vị cần biết thêm thông tin chi tiết, xin vui lòng truy cập theo đường dẫn &lt;http://www.xxx.gdt.gov.vn&gt; hoặc liên hệ với &lt;tên cơ quan thuế giải quyết hồ sơ&gt; để được hỗ trợ.</w:t>
      </w:r>
    </w:p>
    <w:p w:rsidR="00977A0E" w:rsidRPr="00977A0E" w:rsidRDefault="00977A0E" w:rsidP="00977A0E">
      <w:pPr>
        <w:spacing w:before="100" w:beforeAutospacing="1" w:after="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Cơ quan thuế thông báo để người nộp thuế biết và thực hiện./.</w:t>
      </w:r>
    </w:p>
    <w:p w:rsidR="00977A0E" w:rsidRPr="00977A0E" w:rsidRDefault="00977A0E" w:rsidP="00977A0E">
      <w:pPr>
        <w:spacing w:before="100" w:beforeAutospacing="1" w:after="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222222"/>
          <w:sz w:val="28"/>
          <w:szCs w:val="28"/>
        </w:rPr>
        <w:t> </w:t>
      </w:r>
    </w:p>
    <w:tbl>
      <w:tblPr>
        <w:tblW w:w="8689" w:type="dxa"/>
        <w:tblInd w:w="108" w:type="dxa"/>
        <w:tblCellMar>
          <w:left w:w="0" w:type="dxa"/>
          <w:right w:w="0" w:type="dxa"/>
        </w:tblCellMar>
        <w:tblLook w:val="04A0" w:firstRow="1" w:lastRow="0" w:firstColumn="1" w:lastColumn="0" w:noHBand="0" w:noVBand="1"/>
      </w:tblPr>
      <w:tblGrid>
        <w:gridCol w:w="4346"/>
        <w:gridCol w:w="4343"/>
      </w:tblGrid>
      <w:tr w:rsidR="00977A0E" w:rsidRPr="00977A0E" w:rsidTr="00977A0E">
        <w:tc>
          <w:tcPr>
            <w:tcW w:w="4515" w:type="dxa"/>
            <w:tcMar>
              <w:top w:w="0" w:type="dxa"/>
              <w:left w:w="108" w:type="dxa"/>
              <w:bottom w:w="0" w:type="dxa"/>
              <w:right w:w="108" w:type="dxa"/>
            </w:tcMar>
            <w:hideMark/>
          </w:tcPr>
          <w:p w:rsidR="00977A0E" w:rsidRPr="00977A0E" w:rsidRDefault="00977A0E" w:rsidP="00977A0E">
            <w:pPr>
              <w:spacing w:before="100" w:beforeAutospacing="1" w:after="0" w:line="240" w:lineRule="auto"/>
              <w:jc w:val="center"/>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222222"/>
                <w:sz w:val="28"/>
                <w:szCs w:val="28"/>
              </w:rPr>
              <w:t> </w:t>
            </w:r>
          </w:p>
        </w:tc>
        <w:tc>
          <w:tcPr>
            <w:tcW w:w="4485" w:type="dxa"/>
            <w:tcMar>
              <w:top w:w="0" w:type="dxa"/>
              <w:left w:w="108" w:type="dxa"/>
              <w:bottom w:w="0" w:type="dxa"/>
              <w:right w:w="108" w:type="dxa"/>
            </w:tcMar>
            <w:hideMark/>
          </w:tcPr>
          <w:p w:rsidR="00977A0E" w:rsidRPr="00977A0E" w:rsidRDefault="00977A0E" w:rsidP="00977A0E">
            <w:pPr>
              <w:spacing w:before="100" w:beforeAutospacing="1" w:after="0" w:line="240" w:lineRule="auto"/>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&lt;Chữ ký số của Tổng cục Thuế&gt;</w:t>
            </w:r>
          </w:p>
          <w:p w:rsidR="00977A0E" w:rsidRPr="00977A0E" w:rsidRDefault="00977A0E" w:rsidP="00977A0E">
            <w:pPr>
              <w:spacing w:before="100" w:beforeAutospacing="1" w:after="0" w:line="240" w:lineRule="auto"/>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222222"/>
                <w:sz w:val="28"/>
                <w:szCs w:val="28"/>
              </w:rPr>
              <w:t> </w:t>
            </w:r>
          </w:p>
        </w:tc>
      </w:tr>
    </w:tbl>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i/>
          <w:iCs/>
          <w:color w:val="000000"/>
          <w:sz w:val="28"/>
          <w:szCs w:val="28"/>
        </w:rPr>
        <w:t>Ghi chú:</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Chữ in nghiêng trong dấu &lt;&gt; nhằm mục đích giải thích rõ hoặc đưa ra ví dụ.</w:t>
      </w:r>
    </w:p>
    <w:p w:rsidR="00977A0E" w:rsidRPr="00977A0E" w:rsidRDefault="00977A0E" w:rsidP="00977A0E">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A0E">
        <w:rPr>
          <w:rFonts w:ascii="Times New Roman" w:eastAsia="Times New Roman" w:hAnsi="Times New Roman" w:cs="Times New Roman"/>
          <w:color w:val="000000"/>
          <w:sz w:val="28"/>
          <w:szCs w:val="28"/>
        </w:rPr>
        <w:t>NNT chọn trường hợp thông báo theo tương ứng.</w:t>
      </w:r>
    </w:p>
    <w:p w:rsidR="00533089" w:rsidRPr="00977A0E" w:rsidRDefault="00533089">
      <w:pPr>
        <w:rPr>
          <w:rFonts w:ascii="Times New Roman" w:hAnsi="Times New Roman" w:cs="Times New Roman"/>
          <w:sz w:val="28"/>
          <w:szCs w:val="28"/>
        </w:rPr>
      </w:pPr>
    </w:p>
    <w:sectPr w:rsidR="00533089" w:rsidRPr="00977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0E"/>
    <w:rsid w:val="003A3A4A"/>
    <w:rsid w:val="00533089"/>
    <w:rsid w:val="00975C65"/>
    <w:rsid w:val="0097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A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A0E"/>
    <w:rPr>
      <w:b/>
      <w:bCs/>
    </w:rPr>
  </w:style>
  <w:style w:type="character" w:styleId="Emphasis">
    <w:name w:val="Emphasis"/>
    <w:basedOn w:val="DefaultParagraphFont"/>
    <w:uiPriority w:val="20"/>
    <w:qFormat/>
    <w:rsid w:val="00977A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A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A0E"/>
    <w:rPr>
      <w:b/>
      <w:bCs/>
    </w:rPr>
  </w:style>
  <w:style w:type="character" w:styleId="Emphasis">
    <w:name w:val="Emphasis"/>
    <w:basedOn w:val="DefaultParagraphFont"/>
    <w:uiPriority w:val="20"/>
    <w:qFormat/>
    <w:rsid w:val="00977A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8692">
      <w:bodyDiv w:val="1"/>
      <w:marLeft w:val="0"/>
      <w:marRight w:val="0"/>
      <w:marTop w:val="0"/>
      <w:marBottom w:val="0"/>
      <w:divBdr>
        <w:top w:val="none" w:sz="0" w:space="0" w:color="auto"/>
        <w:left w:val="none" w:sz="0" w:space="0" w:color="auto"/>
        <w:bottom w:val="none" w:sz="0" w:space="0" w:color="auto"/>
        <w:right w:val="none" w:sz="0" w:space="0" w:color="auto"/>
      </w:divBdr>
      <w:divsChild>
        <w:div w:id="1491822050">
          <w:marLeft w:val="0"/>
          <w:marRight w:val="0"/>
          <w:marTop w:val="0"/>
          <w:marBottom w:val="0"/>
          <w:divBdr>
            <w:top w:val="none" w:sz="0" w:space="0" w:color="auto"/>
            <w:left w:val="none" w:sz="0" w:space="0" w:color="auto"/>
            <w:bottom w:val="none" w:sz="0" w:space="0" w:color="auto"/>
            <w:right w:val="none" w:sz="0" w:space="0" w:color="auto"/>
          </w:divBdr>
        </w:div>
        <w:div w:id="228538572">
          <w:marLeft w:val="0"/>
          <w:marRight w:val="0"/>
          <w:marTop w:val="0"/>
          <w:marBottom w:val="0"/>
          <w:divBdr>
            <w:top w:val="none" w:sz="0" w:space="0" w:color="auto"/>
            <w:left w:val="none" w:sz="0" w:space="0" w:color="auto"/>
            <w:bottom w:val="none" w:sz="0" w:space="0" w:color="auto"/>
            <w:right w:val="none" w:sz="0" w:space="0" w:color="auto"/>
          </w:divBdr>
        </w:div>
        <w:div w:id="262029520">
          <w:marLeft w:val="0"/>
          <w:marRight w:val="0"/>
          <w:marTop w:val="0"/>
          <w:marBottom w:val="0"/>
          <w:divBdr>
            <w:top w:val="none" w:sz="0" w:space="0" w:color="auto"/>
            <w:left w:val="none" w:sz="0" w:space="0" w:color="auto"/>
            <w:bottom w:val="none" w:sz="0" w:space="0" w:color="auto"/>
            <w:right w:val="none" w:sz="0" w:space="0" w:color="auto"/>
          </w:divBdr>
        </w:div>
        <w:div w:id="1269579817">
          <w:marLeft w:val="0"/>
          <w:marRight w:val="0"/>
          <w:marTop w:val="0"/>
          <w:marBottom w:val="0"/>
          <w:divBdr>
            <w:top w:val="none" w:sz="0" w:space="0" w:color="auto"/>
            <w:left w:val="none" w:sz="0" w:space="0" w:color="auto"/>
            <w:bottom w:val="none" w:sz="0" w:space="0" w:color="auto"/>
            <w:right w:val="none" w:sz="0" w:space="0" w:color="auto"/>
          </w:divBdr>
        </w:div>
        <w:div w:id="208880711">
          <w:marLeft w:val="0"/>
          <w:marRight w:val="0"/>
          <w:marTop w:val="0"/>
          <w:marBottom w:val="0"/>
          <w:divBdr>
            <w:top w:val="none" w:sz="0" w:space="0" w:color="auto"/>
            <w:left w:val="none" w:sz="0" w:space="0" w:color="auto"/>
            <w:bottom w:val="none" w:sz="0" w:space="0" w:color="auto"/>
            <w:right w:val="none" w:sz="0" w:space="0" w:color="auto"/>
          </w:divBdr>
        </w:div>
        <w:div w:id="320349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2024-10-05T04:17:00Z</dcterms:created>
  <dcterms:modified xsi:type="dcterms:W3CDTF">2024-10-05T04:18:00Z</dcterms:modified>
</cp:coreProperties>
</file>