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50" w:rsidRPr="00565750" w:rsidRDefault="00565750" w:rsidP="00565750">
      <w:pPr>
        <w:shd w:val="clear" w:color="auto" w:fill="FFFFFF"/>
        <w:spacing w:after="0" w:line="240" w:lineRule="auto"/>
        <w:jc w:val="center"/>
        <w:rPr>
          <w:rFonts w:ascii="Arial" w:eastAsia="Times New Roman" w:hAnsi="Arial" w:cs="Arial"/>
          <w:color w:val="000000"/>
          <w:sz w:val="20"/>
          <w:szCs w:val="20"/>
        </w:rPr>
      </w:pPr>
      <w:r w:rsidRPr="00565750">
        <w:rPr>
          <w:rFonts w:ascii="Arial" w:eastAsia="Times New Roman" w:hAnsi="Arial" w:cs="Arial"/>
          <w:b/>
          <w:bCs/>
          <w:color w:val="000000"/>
          <w:sz w:val="20"/>
          <w:szCs w:val="20"/>
          <w:bdr w:val="none" w:sz="0" w:space="0" w:color="auto" w:frame="1"/>
        </w:rPr>
        <w:t>PHỤ LỤC VI-13</w:t>
      </w:r>
    </w:p>
    <w:p w:rsidR="00565750" w:rsidRPr="00565750" w:rsidRDefault="00565750" w:rsidP="00565750">
      <w:pPr>
        <w:shd w:val="clear" w:color="auto" w:fill="FFFFFF"/>
        <w:spacing w:after="0" w:line="240" w:lineRule="auto"/>
        <w:jc w:val="center"/>
        <w:rPr>
          <w:rFonts w:ascii="Arial" w:eastAsia="Times New Roman" w:hAnsi="Arial" w:cs="Arial"/>
          <w:color w:val="000000"/>
          <w:sz w:val="20"/>
          <w:szCs w:val="20"/>
        </w:rPr>
      </w:pPr>
      <w:r w:rsidRPr="00565750">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0" w:type="auto"/>
        <w:shd w:val="clear" w:color="auto" w:fill="FFFFFF"/>
        <w:tblCellMar>
          <w:left w:w="0" w:type="dxa"/>
          <w:right w:w="0" w:type="dxa"/>
        </w:tblCellMar>
        <w:tblLook w:val="04A0" w:firstRow="1" w:lastRow="0" w:firstColumn="1" w:lastColumn="0" w:noHBand="0" w:noVBand="1"/>
      </w:tblPr>
      <w:tblGrid>
        <w:gridCol w:w="3588"/>
        <w:gridCol w:w="5268"/>
      </w:tblGrid>
      <w:tr w:rsidR="00565750" w:rsidRPr="00565750" w:rsidTr="00565750">
        <w:tc>
          <w:tcPr>
            <w:tcW w:w="3588" w:type="dxa"/>
            <w:tcBorders>
              <w:top w:val="nil"/>
              <w:left w:val="nil"/>
              <w:bottom w:val="nil"/>
              <w:right w:val="nil"/>
            </w:tcBorders>
            <w:shd w:val="clear" w:color="auto" w:fill="auto"/>
            <w:tcMar>
              <w:top w:w="0" w:type="dxa"/>
              <w:left w:w="108" w:type="dxa"/>
              <w:bottom w:w="0" w:type="dxa"/>
              <w:right w:w="108" w:type="dxa"/>
            </w:tcMar>
            <w:hideMark/>
          </w:tcPr>
          <w:p w:rsidR="00565750" w:rsidRPr="00565750" w:rsidRDefault="00565750" w:rsidP="00565750">
            <w:pPr>
              <w:spacing w:after="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ỦY BAN NHÂN DÂN</w:t>
            </w:r>
            <w:r w:rsidRPr="00565750">
              <w:rPr>
                <w:rFonts w:ascii="Arial" w:eastAsia="Times New Roman" w:hAnsi="Arial" w:cs="Arial"/>
                <w:color w:val="000000"/>
                <w:sz w:val="20"/>
                <w:szCs w:val="20"/>
              </w:rPr>
              <w:br/>
              <w:t>QUẬN/HUYỆN...</w:t>
            </w:r>
            <w:r w:rsidRPr="00565750">
              <w:rPr>
                <w:rFonts w:ascii="Arial" w:eastAsia="Times New Roman" w:hAnsi="Arial" w:cs="Arial"/>
                <w:color w:val="000000"/>
                <w:sz w:val="20"/>
                <w:szCs w:val="20"/>
              </w:rPr>
              <w:br/>
            </w:r>
            <w:r w:rsidRPr="00565750">
              <w:rPr>
                <w:rFonts w:ascii="Arial" w:eastAsia="Times New Roman" w:hAnsi="Arial" w:cs="Arial"/>
                <w:b/>
                <w:bCs/>
                <w:color w:val="000000"/>
                <w:sz w:val="20"/>
                <w:szCs w:val="20"/>
                <w:bdr w:val="none" w:sz="0" w:space="0" w:color="auto" w:frame="1"/>
              </w:rPr>
              <w:t>PHÒNG TÀI CHÍNH - KẾ HOẠCH</w:t>
            </w:r>
            <w:r w:rsidRPr="00565750">
              <w:rPr>
                <w:rFonts w:ascii="Arial" w:eastAsia="Times New Roman" w:hAnsi="Arial" w:cs="Arial"/>
                <w:b/>
                <w:bCs/>
                <w:color w:val="000000"/>
                <w:sz w:val="20"/>
                <w:szCs w:val="20"/>
                <w:bdr w:val="none" w:sz="0" w:space="0" w:color="auto" w:frame="1"/>
              </w:rPr>
              <w:br/>
              <w:t>-------</w:t>
            </w:r>
          </w:p>
        </w:tc>
        <w:tc>
          <w:tcPr>
            <w:tcW w:w="5268" w:type="dxa"/>
            <w:tcBorders>
              <w:top w:val="nil"/>
              <w:left w:val="nil"/>
              <w:bottom w:val="nil"/>
              <w:right w:val="nil"/>
            </w:tcBorders>
            <w:shd w:val="clear" w:color="auto" w:fill="auto"/>
            <w:tcMar>
              <w:top w:w="0" w:type="dxa"/>
              <w:left w:w="108" w:type="dxa"/>
              <w:bottom w:w="0" w:type="dxa"/>
              <w:right w:w="108" w:type="dxa"/>
            </w:tcMar>
            <w:hideMark/>
          </w:tcPr>
          <w:p w:rsidR="00565750" w:rsidRPr="00565750" w:rsidRDefault="00565750" w:rsidP="00565750">
            <w:pPr>
              <w:spacing w:after="0" w:line="240" w:lineRule="auto"/>
              <w:jc w:val="center"/>
              <w:rPr>
                <w:rFonts w:ascii="Arial" w:eastAsia="Times New Roman" w:hAnsi="Arial" w:cs="Arial"/>
                <w:color w:val="000000"/>
                <w:sz w:val="20"/>
                <w:szCs w:val="20"/>
              </w:rPr>
            </w:pPr>
            <w:r w:rsidRPr="00565750">
              <w:rPr>
                <w:rFonts w:ascii="Arial" w:eastAsia="Times New Roman" w:hAnsi="Arial" w:cs="Arial"/>
                <w:b/>
                <w:bCs/>
                <w:color w:val="000000"/>
                <w:sz w:val="20"/>
                <w:szCs w:val="20"/>
                <w:bdr w:val="none" w:sz="0" w:space="0" w:color="auto" w:frame="1"/>
              </w:rPr>
              <w:t>CỘNG HÒA XÃ HỘI CHỦ NGHĨA VIỆT NAM</w:t>
            </w:r>
            <w:r w:rsidRPr="00565750">
              <w:rPr>
                <w:rFonts w:ascii="Arial" w:eastAsia="Times New Roman" w:hAnsi="Arial" w:cs="Arial"/>
                <w:b/>
                <w:bCs/>
                <w:color w:val="000000"/>
                <w:sz w:val="20"/>
                <w:szCs w:val="20"/>
                <w:bdr w:val="none" w:sz="0" w:space="0" w:color="auto" w:frame="1"/>
              </w:rPr>
              <w:br/>
              <w:t>Độc lập - Tự do - Hạnh phúc</w:t>
            </w:r>
            <w:r w:rsidRPr="00565750">
              <w:rPr>
                <w:rFonts w:ascii="Arial" w:eastAsia="Times New Roman" w:hAnsi="Arial" w:cs="Arial"/>
                <w:b/>
                <w:bCs/>
                <w:color w:val="000000"/>
                <w:sz w:val="20"/>
                <w:szCs w:val="20"/>
                <w:bdr w:val="none" w:sz="0" w:space="0" w:color="auto" w:frame="1"/>
              </w:rPr>
              <w:br/>
              <w:t>---------------</w:t>
            </w:r>
          </w:p>
        </w:tc>
      </w:tr>
      <w:tr w:rsidR="00565750" w:rsidRPr="00565750" w:rsidTr="00565750">
        <w:tc>
          <w:tcPr>
            <w:tcW w:w="3588" w:type="dxa"/>
            <w:tcBorders>
              <w:top w:val="nil"/>
              <w:left w:val="nil"/>
              <w:bottom w:val="nil"/>
              <w:right w:val="nil"/>
            </w:tcBorders>
            <w:shd w:val="clear" w:color="auto" w:fill="auto"/>
            <w:tcMar>
              <w:top w:w="0" w:type="dxa"/>
              <w:left w:w="108" w:type="dxa"/>
              <w:bottom w:w="0" w:type="dxa"/>
              <w:right w:w="108" w:type="dxa"/>
            </w:tcMar>
            <w:hideMark/>
          </w:tcPr>
          <w:p w:rsidR="00565750" w:rsidRPr="00565750" w:rsidRDefault="00565750" w:rsidP="00565750">
            <w:pPr>
              <w:spacing w:before="120" w:after="15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Số: ………….</w:t>
            </w:r>
          </w:p>
        </w:tc>
        <w:tc>
          <w:tcPr>
            <w:tcW w:w="5268" w:type="dxa"/>
            <w:tcBorders>
              <w:top w:val="nil"/>
              <w:left w:val="nil"/>
              <w:bottom w:val="nil"/>
              <w:right w:val="nil"/>
            </w:tcBorders>
            <w:shd w:val="clear" w:color="auto" w:fill="auto"/>
            <w:tcMar>
              <w:top w:w="0" w:type="dxa"/>
              <w:left w:w="108" w:type="dxa"/>
              <w:bottom w:w="0" w:type="dxa"/>
              <w:right w:w="108" w:type="dxa"/>
            </w:tcMar>
            <w:hideMark/>
          </w:tcPr>
          <w:p w:rsidR="00565750" w:rsidRPr="00565750" w:rsidRDefault="00565750" w:rsidP="00565750">
            <w:pPr>
              <w:spacing w:after="0" w:line="240" w:lineRule="auto"/>
              <w:jc w:val="right"/>
              <w:rPr>
                <w:rFonts w:ascii="Arial" w:eastAsia="Times New Roman" w:hAnsi="Arial" w:cs="Arial"/>
                <w:color w:val="000000"/>
                <w:sz w:val="20"/>
                <w:szCs w:val="20"/>
              </w:rPr>
            </w:pPr>
            <w:r w:rsidRPr="00565750">
              <w:rPr>
                <w:rFonts w:ascii="Arial" w:eastAsia="Times New Roman" w:hAnsi="Arial" w:cs="Arial"/>
                <w:i/>
                <w:iCs/>
                <w:color w:val="000000"/>
                <w:sz w:val="20"/>
                <w:szCs w:val="20"/>
                <w:bdr w:val="none" w:sz="0" w:space="0" w:color="auto" w:frame="1"/>
              </w:rPr>
              <w:t>......, ngày..... tháng..... năm......</w:t>
            </w:r>
          </w:p>
        </w:tc>
      </w:tr>
    </w:tbl>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 </w:t>
      </w:r>
    </w:p>
    <w:p w:rsidR="00565750" w:rsidRPr="00565750" w:rsidRDefault="00565750" w:rsidP="00565750">
      <w:pPr>
        <w:shd w:val="clear" w:color="auto" w:fill="FFFFFF"/>
        <w:spacing w:after="0" w:line="240" w:lineRule="auto"/>
        <w:jc w:val="center"/>
        <w:rPr>
          <w:rFonts w:ascii="Arial" w:eastAsia="Times New Roman" w:hAnsi="Arial" w:cs="Arial"/>
          <w:color w:val="000000"/>
          <w:sz w:val="20"/>
          <w:szCs w:val="20"/>
        </w:rPr>
      </w:pPr>
      <w:bookmarkStart w:id="0" w:name="chuong_pl_20_name"/>
      <w:bookmarkEnd w:id="0"/>
      <w:r w:rsidRPr="00565750">
        <w:rPr>
          <w:rFonts w:ascii="Arial" w:eastAsia="Times New Roman" w:hAnsi="Arial" w:cs="Arial"/>
          <w:b/>
          <w:bCs/>
          <w:color w:val="000000"/>
          <w:sz w:val="20"/>
          <w:szCs w:val="20"/>
          <w:bdr w:val="none" w:sz="0" w:space="0" w:color="auto" w:frame="1"/>
        </w:rPr>
        <w:t>GIẤY BIÊN NHẬN</w:t>
      </w:r>
    </w:p>
    <w:p w:rsidR="00565750" w:rsidRPr="00565750" w:rsidRDefault="00565750" w:rsidP="00565750">
      <w:pPr>
        <w:shd w:val="clear" w:color="auto" w:fill="FFFFFF"/>
        <w:spacing w:after="0" w:line="240" w:lineRule="auto"/>
        <w:jc w:val="center"/>
        <w:rPr>
          <w:rFonts w:ascii="Arial" w:eastAsia="Times New Roman" w:hAnsi="Arial" w:cs="Arial"/>
          <w:color w:val="000000"/>
          <w:sz w:val="20"/>
          <w:szCs w:val="20"/>
        </w:rPr>
      </w:pPr>
      <w:bookmarkStart w:id="1" w:name="chuong_pl_20_name_name"/>
      <w:bookmarkStart w:id="2" w:name="_GoBack"/>
      <w:bookmarkEnd w:id="1"/>
      <w:r w:rsidRPr="00565750">
        <w:rPr>
          <w:rFonts w:ascii="Arial" w:eastAsia="Times New Roman" w:hAnsi="Arial" w:cs="Arial"/>
          <w:b/>
          <w:bCs/>
          <w:color w:val="000000"/>
          <w:sz w:val="20"/>
          <w:szCs w:val="20"/>
          <w:bdr w:val="none" w:sz="0" w:space="0" w:color="auto" w:frame="1"/>
        </w:rPr>
        <w:t>Hồ sơ đăng ký hộ kinh doanh qua mạng thông tin điện tử</w:t>
      </w:r>
    </w:p>
    <w:bookmarkEnd w:id="2"/>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Phòng Tài chính - Kế hoạch: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Địa chỉ trụ sở: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Điện thoại: …………………………………………Fax: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Email: ………………………………………………Website: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Ngày..../..../.... đã nhận của Ông/Bà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Số căn cước công dân/chứng minh nhân dân số: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Điện thoại: ……………………………………………… Fax: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Email: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01 bộ hồ sơ đăng ký qua mạng điện tử mã số: …………………………… về việc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Hồ sơ bao gồm:</w:t>
      </w:r>
    </w:p>
    <w:tbl>
      <w:tblPr>
        <w:tblW w:w="5000" w:type="pct"/>
        <w:shd w:val="clear" w:color="auto" w:fill="FFFFFF"/>
        <w:tblCellMar>
          <w:left w:w="0" w:type="dxa"/>
          <w:right w:w="0" w:type="dxa"/>
        </w:tblCellMar>
        <w:tblLook w:val="04A0" w:firstRow="1" w:lastRow="0" w:firstColumn="1" w:lastColumn="0" w:noHBand="0" w:noVBand="1"/>
      </w:tblPr>
      <w:tblGrid>
        <w:gridCol w:w="854"/>
        <w:gridCol w:w="8526"/>
      </w:tblGrid>
      <w:tr w:rsidR="00565750" w:rsidRPr="00565750" w:rsidTr="00565750">
        <w:tc>
          <w:tcPr>
            <w:tcW w:w="450" w:type="pct"/>
            <w:tcBorders>
              <w:top w:val="single" w:sz="8" w:space="0" w:color="auto"/>
              <w:left w:val="single" w:sz="8" w:space="0" w:color="auto"/>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STT</w:t>
            </w:r>
          </w:p>
        </w:tc>
        <w:tc>
          <w:tcPr>
            <w:tcW w:w="4500" w:type="pct"/>
            <w:tcBorders>
              <w:top w:val="single" w:sz="8" w:space="0" w:color="auto"/>
              <w:left w:val="nil"/>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Tên tài liệu</w:t>
            </w:r>
          </w:p>
        </w:tc>
      </w:tr>
      <w:tr w:rsidR="00565750" w:rsidRPr="00565750" w:rsidTr="00565750">
        <w:tc>
          <w:tcPr>
            <w:tcW w:w="450" w:type="pct"/>
            <w:tcBorders>
              <w:top w:val="nil"/>
              <w:left w:val="single" w:sz="8" w:space="0" w:color="auto"/>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1</w:t>
            </w:r>
          </w:p>
        </w:tc>
        <w:tc>
          <w:tcPr>
            <w:tcW w:w="4500" w:type="pct"/>
            <w:tcBorders>
              <w:top w:val="nil"/>
              <w:left w:val="nil"/>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w:t>
            </w:r>
          </w:p>
        </w:tc>
      </w:tr>
      <w:tr w:rsidR="00565750" w:rsidRPr="00565750" w:rsidTr="00565750">
        <w:tc>
          <w:tcPr>
            <w:tcW w:w="450" w:type="pct"/>
            <w:tcBorders>
              <w:top w:val="nil"/>
              <w:left w:val="single" w:sz="8" w:space="0" w:color="auto"/>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center"/>
              <w:rPr>
                <w:rFonts w:ascii="Arial" w:eastAsia="Times New Roman" w:hAnsi="Arial" w:cs="Arial"/>
                <w:color w:val="000000"/>
                <w:sz w:val="20"/>
                <w:szCs w:val="20"/>
              </w:rPr>
            </w:pPr>
            <w:r w:rsidRPr="00565750">
              <w:rPr>
                <w:rFonts w:ascii="Arial" w:eastAsia="Times New Roman" w:hAnsi="Arial" w:cs="Arial"/>
                <w:color w:val="000000"/>
                <w:sz w:val="20"/>
                <w:szCs w:val="20"/>
              </w:rPr>
              <w:t>2</w:t>
            </w:r>
          </w:p>
        </w:tc>
        <w:tc>
          <w:tcPr>
            <w:tcW w:w="4500" w:type="pct"/>
            <w:tcBorders>
              <w:top w:val="nil"/>
              <w:left w:val="nil"/>
              <w:bottom w:val="single" w:sz="8" w:space="0" w:color="auto"/>
              <w:right w:val="single" w:sz="8" w:space="0" w:color="auto"/>
            </w:tcBorders>
            <w:shd w:val="clear" w:color="auto" w:fill="auto"/>
            <w:hideMark/>
          </w:tcPr>
          <w:p w:rsidR="00565750" w:rsidRPr="00565750" w:rsidRDefault="00565750" w:rsidP="00565750">
            <w:pPr>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w:t>
            </w:r>
          </w:p>
        </w:tc>
      </w:tr>
    </w:tbl>
    <w:p w:rsidR="00565750" w:rsidRPr="00565750" w:rsidRDefault="00565750" w:rsidP="00565750">
      <w:pPr>
        <w:shd w:val="clear" w:color="auto" w:fill="FFFFFF"/>
        <w:spacing w:after="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Trong thời hạn 03 ngày làm việc kể từ ngày hồ sơ được tiếp nhận trên hệ thống thông tin về đăng ký hộ kinh doanh, Phòng Tài chính - Kế hoạch sẽ thông báo cho Ông/Bà về kết quả xử lý hồ đăng ký hộ kinh doanh của Ông/Bà. Ngày dự kiến trả kết quả: …./…./……….</w:t>
      </w:r>
      <w:r w:rsidRPr="00565750">
        <w:rPr>
          <w:rFonts w:ascii="Arial" w:eastAsia="Times New Roman" w:hAnsi="Arial" w:cs="Arial"/>
          <w:color w:val="000000"/>
          <w:sz w:val="20"/>
          <w:szCs w:val="20"/>
          <w:bdr w:val="none" w:sz="0" w:space="0" w:color="auto" w:frame="1"/>
          <w:vertAlign w:val="superscript"/>
        </w:rPr>
        <w:t>1</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Kết quả xử lý hồ sơ đăng ký hộ kinh doanh sẽ được gửi vào địa chỉ thư điện tử và tài khoản truy cập hệ thống thông tin về đăng ký hộ kinh doanh của Ông/Bà.</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 </w:t>
      </w:r>
    </w:p>
    <w:p w:rsidR="00565750" w:rsidRPr="00565750" w:rsidRDefault="00565750" w:rsidP="00565750">
      <w:pPr>
        <w:shd w:val="clear" w:color="auto" w:fill="FFFFFF"/>
        <w:spacing w:after="0" w:line="240" w:lineRule="auto"/>
        <w:jc w:val="right"/>
        <w:rPr>
          <w:rFonts w:ascii="Arial" w:eastAsia="Times New Roman" w:hAnsi="Arial" w:cs="Arial"/>
          <w:color w:val="000000"/>
          <w:sz w:val="20"/>
          <w:szCs w:val="20"/>
        </w:rPr>
      </w:pPr>
      <w:r w:rsidRPr="00565750">
        <w:rPr>
          <w:rFonts w:ascii="Arial" w:eastAsia="Times New Roman" w:hAnsi="Arial" w:cs="Arial"/>
          <w:b/>
          <w:bCs/>
          <w:color w:val="000000"/>
          <w:sz w:val="20"/>
          <w:szCs w:val="20"/>
          <w:bdr w:val="none" w:sz="0" w:space="0" w:color="auto" w:frame="1"/>
        </w:rPr>
        <w:t>PHÒNG TÀI CHÍNH - KẾ HOẠCH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 </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___________________</w:t>
      </w:r>
    </w:p>
    <w:p w:rsidR="00565750" w:rsidRPr="00565750" w:rsidRDefault="00565750" w:rsidP="00565750">
      <w:pPr>
        <w:shd w:val="clear" w:color="auto" w:fill="FFFFFF"/>
        <w:spacing w:after="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bdr w:val="none" w:sz="0" w:space="0" w:color="auto" w:frame="1"/>
          <w:vertAlign w:val="superscript"/>
        </w:rPr>
        <w:t>1 </w:t>
      </w:r>
      <w:r w:rsidRPr="00565750">
        <w:rPr>
          <w:rFonts w:ascii="Arial" w:eastAsia="Times New Roman" w:hAnsi="Arial" w:cs="Arial"/>
          <w:b/>
          <w:bCs/>
          <w:i/>
          <w:iCs/>
          <w:color w:val="000000"/>
          <w:sz w:val="20"/>
          <w:szCs w:val="20"/>
          <w:bdr w:val="none" w:sz="0" w:space="0" w:color="auto" w:frame="1"/>
        </w:rPr>
        <w:t>Lưu ý:</w:t>
      </w:r>
      <w:r w:rsidRPr="00565750">
        <w:rPr>
          <w:rFonts w:ascii="Arial" w:eastAsia="Times New Roman" w:hAnsi="Arial" w:cs="Arial"/>
          <w:color w:val="000000"/>
          <w:sz w:val="20"/>
          <w:szCs w:val="20"/>
        </w:rPr>
        <w:t> Trường hợp hồ sơ được tiếp nhận trên hệ thống thông tin về đăng ký hộ kinh doanh sau giờ hành chính hoặc vào ngày nghỉ lễ, Tết theo quy định thì thời hạn trả kết quả là trong 03 ngày làm việc kể từ ngày làm việc kế tiếp của ngày hồ sơ được tiếp nhận.</w:t>
      </w:r>
    </w:p>
    <w:p w:rsidR="00565750" w:rsidRPr="00565750" w:rsidRDefault="00565750" w:rsidP="00565750">
      <w:pPr>
        <w:shd w:val="clear" w:color="auto" w:fill="FFFFFF"/>
        <w:spacing w:before="120" w:after="150" w:line="240" w:lineRule="auto"/>
        <w:jc w:val="both"/>
        <w:rPr>
          <w:rFonts w:ascii="Arial" w:eastAsia="Times New Roman" w:hAnsi="Arial" w:cs="Arial"/>
          <w:color w:val="000000"/>
          <w:sz w:val="20"/>
          <w:szCs w:val="20"/>
        </w:rPr>
      </w:pPr>
      <w:r w:rsidRPr="00565750">
        <w:rPr>
          <w:rFonts w:ascii="Arial" w:eastAsia="Times New Roman" w:hAnsi="Arial" w:cs="Arial"/>
          <w:color w:val="000000"/>
          <w:sz w:val="20"/>
          <w:szCs w:val="20"/>
        </w:rPr>
        <w:t> </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50"/>
    <w:rsid w:val="003A3A4A"/>
    <w:rsid w:val="00533089"/>
    <w:rsid w:val="00565750"/>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5750"/>
    <w:rPr>
      <w:b/>
      <w:bCs/>
    </w:rPr>
  </w:style>
  <w:style w:type="character" w:styleId="Emphasis">
    <w:name w:val="Emphasis"/>
    <w:basedOn w:val="DefaultParagraphFont"/>
    <w:uiPriority w:val="20"/>
    <w:qFormat/>
    <w:rsid w:val="005657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5750"/>
    <w:rPr>
      <w:b/>
      <w:bCs/>
    </w:rPr>
  </w:style>
  <w:style w:type="character" w:styleId="Emphasis">
    <w:name w:val="Emphasis"/>
    <w:basedOn w:val="DefaultParagraphFont"/>
    <w:uiPriority w:val="20"/>
    <w:qFormat/>
    <w:rsid w:val="00565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2024-10-04T03:48:00Z</dcterms:created>
  <dcterms:modified xsi:type="dcterms:W3CDTF">2024-10-04T03:49:00Z</dcterms:modified>
</cp:coreProperties>
</file>